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15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3" w:type="dxa"/>
          <w:left w:w="72" w:type="dxa"/>
          <w:bottom w:w="43" w:type="dxa"/>
          <w:right w:w="72" w:type="dxa"/>
        </w:tblCellMar>
        <w:tblLook w:val="04A0" w:firstRow="1" w:lastRow="0" w:firstColumn="1" w:lastColumn="0" w:noHBand="0" w:noVBand="1"/>
      </w:tblPr>
      <w:tblGrid>
        <w:gridCol w:w="2939"/>
        <w:gridCol w:w="2939"/>
        <w:gridCol w:w="5248"/>
      </w:tblGrid>
      <w:tr w:rsidR="00527D00" w:rsidTr="00A834A3">
        <w:trPr>
          <w:trHeight w:val="4007"/>
          <w:jc w:val="center"/>
        </w:trPr>
        <w:tc>
          <w:tcPr>
            <w:tcW w:w="2615" w:type="pct"/>
            <w:gridSpan w:val="2"/>
            <w:tcBorders>
              <w:bottom w:val="single" w:sz="12" w:space="0" w:color="4E3227"/>
            </w:tcBorders>
          </w:tcPr>
          <w:p w:rsidR="009E3AD8" w:rsidRDefault="009E3AD8" w:rsidP="0077629D">
            <w:pPr>
              <w:jc w:val="center"/>
              <w:rPr>
                <w:rFonts w:eastAsia="Times New Roman" w:cs="Arial"/>
                <w:b/>
                <w:color w:val="222222"/>
                <w:sz w:val="21"/>
                <w:szCs w:val="21"/>
              </w:rPr>
            </w:pPr>
          </w:p>
          <w:p w:rsidR="009E3AD8" w:rsidRDefault="009E3AD8" w:rsidP="0077629D">
            <w:pPr>
              <w:jc w:val="center"/>
              <w:rPr>
                <w:rFonts w:eastAsia="Times New Roman" w:cs="Arial"/>
                <w:b/>
                <w:color w:val="222222"/>
                <w:sz w:val="21"/>
                <w:szCs w:val="21"/>
              </w:rPr>
            </w:pPr>
            <w:r w:rsidRPr="00173FBE">
              <w:rPr>
                <w:rFonts w:ascii="Felix Titling" w:eastAsia="Times New Roman" w:hAnsi="Felix Titling" w:cs="Arial"/>
                <w:b/>
                <w:color w:val="222222"/>
                <w:sz w:val="32"/>
                <w:szCs w:val="24"/>
              </w:rPr>
              <w:t>Technology Services Helpdesk</w:t>
            </w:r>
            <w:r w:rsidRPr="00173FBE">
              <w:rPr>
                <w:rFonts w:eastAsia="Times New Roman" w:cs="Arial"/>
                <w:b/>
                <w:color w:val="222222"/>
                <w:szCs w:val="24"/>
              </w:rPr>
              <w:t xml:space="preserve"> </w:t>
            </w:r>
            <w:r w:rsidR="00A834A3" w:rsidRPr="00A834A3">
              <w:rPr>
                <w:rFonts w:eastAsia="Times New Roman" w:cs="Arial"/>
                <w:b/>
                <w:color w:val="222222"/>
                <w:sz w:val="22"/>
                <w:szCs w:val="24"/>
              </w:rPr>
              <w:br/>
            </w:r>
            <w:r w:rsidR="00173FBE">
              <w:rPr>
                <w:rFonts w:eastAsia="Times New Roman" w:cs="Arial"/>
                <w:color w:val="222222"/>
                <w:szCs w:val="24"/>
              </w:rPr>
              <w:t>L</w:t>
            </w:r>
            <w:bookmarkStart w:id="0" w:name="_GoBack"/>
            <w:bookmarkEnd w:id="0"/>
            <w:r w:rsidR="00B44A82" w:rsidRPr="00173FBE">
              <w:rPr>
                <w:rFonts w:eastAsia="Times New Roman" w:cs="Arial"/>
                <w:color w:val="222222"/>
                <w:szCs w:val="24"/>
              </w:rPr>
              <w:t xml:space="preserve">ocated </w:t>
            </w:r>
            <w:r w:rsidRPr="00173FBE">
              <w:rPr>
                <w:rFonts w:eastAsia="Times New Roman" w:cs="Arial"/>
                <w:color w:val="222222"/>
                <w:szCs w:val="24"/>
              </w:rPr>
              <w:t>on the first floor of the library next to the main computer lab.</w:t>
            </w:r>
          </w:p>
          <w:p w:rsidR="009E3AD8" w:rsidRDefault="009E3AD8" w:rsidP="0077629D">
            <w:pPr>
              <w:jc w:val="center"/>
              <w:rPr>
                <w:rFonts w:eastAsia="Times New Roman" w:cs="Arial"/>
                <w:b/>
                <w:color w:val="222222"/>
                <w:sz w:val="21"/>
                <w:szCs w:val="21"/>
              </w:rPr>
            </w:pPr>
          </w:p>
          <w:p w:rsidR="009E3AD8" w:rsidRDefault="009E3AD8" w:rsidP="0077629D">
            <w:pPr>
              <w:jc w:val="center"/>
              <w:rPr>
                <w:rFonts w:eastAsia="Times New Roman" w:cs="Arial"/>
                <w:b/>
                <w:color w:val="222222"/>
                <w:sz w:val="21"/>
                <w:szCs w:val="21"/>
              </w:rPr>
            </w:pPr>
          </w:p>
          <w:p w:rsidR="0077629D" w:rsidRPr="00A834A3" w:rsidRDefault="0077629D" w:rsidP="00F264B8">
            <w:pPr>
              <w:ind w:left="2898"/>
              <w:jc w:val="center"/>
              <w:rPr>
                <w:rFonts w:eastAsia="Times New Roman" w:cs="Arial"/>
                <w:b/>
                <w:i/>
                <w:color w:val="222222"/>
                <w:sz w:val="21"/>
                <w:szCs w:val="21"/>
              </w:rPr>
            </w:pPr>
            <w:r w:rsidRPr="00A834A3">
              <w:rPr>
                <w:rFonts w:eastAsia="Times New Roman" w:cs="Arial"/>
                <w:b/>
                <w:i/>
                <w:color w:val="222222"/>
                <w:sz w:val="21"/>
                <w:szCs w:val="21"/>
              </w:rPr>
              <w:t>Hours of operation:</w:t>
            </w:r>
          </w:p>
          <w:p w:rsidR="0077629D" w:rsidRPr="00A834A3" w:rsidRDefault="0077629D" w:rsidP="00F264B8">
            <w:pPr>
              <w:ind w:left="2898"/>
              <w:jc w:val="center"/>
              <w:rPr>
                <w:rFonts w:eastAsia="Times New Roman" w:cs="Arial"/>
                <w:i/>
                <w:color w:val="222222"/>
                <w:sz w:val="21"/>
                <w:szCs w:val="21"/>
              </w:rPr>
            </w:pPr>
            <w:r w:rsidRPr="00A834A3">
              <w:rPr>
                <w:rFonts w:eastAsia="Times New Roman" w:cs="Arial"/>
                <w:b/>
                <w:bCs/>
                <w:i/>
                <w:color w:val="222222"/>
                <w:sz w:val="21"/>
                <w:szCs w:val="21"/>
              </w:rPr>
              <w:br/>
              <w:t>  Spring</w:t>
            </w:r>
          </w:p>
          <w:p w:rsidR="0077629D" w:rsidRPr="00A834A3" w:rsidRDefault="00173FBE" w:rsidP="00F264B8">
            <w:pPr>
              <w:ind w:left="2898"/>
              <w:jc w:val="center"/>
              <w:rPr>
                <w:rFonts w:eastAsia="Times New Roman" w:cs="Arial"/>
                <w:i/>
                <w:color w:val="222222"/>
                <w:sz w:val="21"/>
                <w:szCs w:val="21"/>
              </w:rPr>
            </w:pPr>
            <w:r>
              <w:rPr>
                <w:noProof/>
              </w:rPr>
              <w:drawing>
                <wp:anchor distT="0" distB="0" distL="114300" distR="114300" simplePos="0" relativeHeight="251670528" behindDoc="0" locked="0" layoutInCell="1" allowOverlap="1" wp14:anchorId="48B93094" wp14:editId="03896F37">
                  <wp:simplePos x="0" y="0"/>
                  <wp:positionH relativeFrom="column">
                    <wp:posOffset>370205</wp:posOffset>
                  </wp:positionH>
                  <wp:positionV relativeFrom="paragraph">
                    <wp:posOffset>123190</wp:posOffset>
                  </wp:positionV>
                  <wp:extent cx="1203960" cy="1028700"/>
                  <wp:effectExtent l="0" t="0" r="0" b="0"/>
                  <wp:wrapTight wrapText="bothSides">
                    <wp:wrapPolygon edited="0">
                      <wp:start x="0" y="0"/>
                      <wp:lineTo x="0" y="21200"/>
                      <wp:lineTo x="21190" y="21200"/>
                      <wp:lineTo x="21190"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203960" cy="1028700"/>
                          </a:xfrm>
                          <a:prstGeom prst="rect">
                            <a:avLst/>
                          </a:prstGeom>
                        </pic:spPr>
                      </pic:pic>
                    </a:graphicData>
                  </a:graphic>
                  <wp14:sizeRelH relativeFrom="margin">
                    <wp14:pctWidth>0</wp14:pctWidth>
                  </wp14:sizeRelH>
                  <wp14:sizeRelV relativeFrom="margin">
                    <wp14:pctHeight>0</wp14:pctHeight>
                  </wp14:sizeRelV>
                </wp:anchor>
              </w:drawing>
            </w:r>
            <w:r w:rsidR="0077629D" w:rsidRPr="00A834A3">
              <w:rPr>
                <w:rFonts w:eastAsia="Times New Roman" w:cs="Arial"/>
                <w:i/>
                <w:color w:val="222222"/>
                <w:sz w:val="21"/>
                <w:szCs w:val="21"/>
              </w:rPr>
              <w:t>M-F  8:00 am - 5:00 pm</w:t>
            </w:r>
            <w:r w:rsidR="0077629D" w:rsidRPr="00A834A3">
              <w:rPr>
                <w:rFonts w:eastAsia="Times New Roman" w:cs="Arial"/>
                <w:i/>
                <w:color w:val="222222"/>
                <w:sz w:val="21"/>
                <w:szCs w:val="21"/>
              </w:rPr>
              <w:br/>
            </w:r>
          </w:p>
          <w:p w:rsidR="0077629D" w:rsidRPr="00A834A3" w:rsidRDefault="0077629D" w:rsidP="00F264B8">
            <w:pPr>
              <w:ind w:left="2898"/>
              <w:jc w:val="center"/>
              <w:rPr>
                <w:rFonts w:eastAsia="Times New Roman" w:cs="Arial"/>
                <w:b/>
                <w:bCs/>
                <w:i/>
                <w:color w:val="222222"/>
                <w:sz w:val="21"/>
                <w:szCs w:val="21"/>
              </w:rPr>
            </w:pPr>
            <w:r w:rsidRPr="00A834A3">
              <w:rPr>
                <w:rFonts w:eastAsia="Times New Roman" w:cs="Arial"/>
                <w:b/>
                <w:bCs/>
                <w:i/>
                <w:color w:val="222222"/>
                <w:sz w:val="21"/>
                <w:szCs w:val="21"/>
              </w:rPr>
              <w:t>Summer</w:t>
            </w:r>
          </w:p>
          <w:p w:rsidR="0077629D" w:rsidRPr="00A834A3" w:rsidRDefault="0077629D" w:rsidP="00F264B8">
            <w:pPr>
              <w:ind w:left="2898"/>
              <w:jc w:val="center"/>
              <w:rPr>
                <w:rFonts w:eastAsia="Times New Roman" w:cs="Arial"/>
                <w:i/>
                <w:color w:val="222222"/>
                <w:sz w:val="21"/>
                <w:szCs w:val="21"/>
              </w:rPr>
            </w:pPr>
            <w:r w:rsidRPr="00A834A3">
              <w:rPr>
                <w:rFonts w:eastAsia="Times New Roman" w:cs="Arial"/>
                <w:i/>
                <w:color w:val="222222"/>
                <w:sz w:val="21"/>
                <w:szCs w:val="21"/>
              </w:rPr>
              <w:t>M-F  8:00 am - 4:00 pm</w:t>
            </w:r>
            <w:r w:rsidRPr="00A834A3">
              <w:rPr>
                <w:rFonts w:eastAsia="Times New Roman" w:cs="Arial"/>
                <w:i/>
                <w:color w:val="222222"/>
                <w:sz w:val="21"/>
                <w:szCs w:val="21"/>
              </w:rPr>
              <w:br/>
            </w:r>
          </w:p>
          <w:p w:rsidR="0077629D" w:rsidRPr="00A834A3" w:rsidRDefault="0077629D" w:rsidP="00F264B8">
            <w:pPr>
              <w:ind w:left="2898"/>
              <w:jc w:val="center"/>
              <w:rPr>
                <w:rFonts w:eastAsia="Times New Roman" w:cs="Arial"/>
                <w:i/>
                <w:color w:val="222222"/>
                <w:sz w:val="21"/>
                <w:szCs w:val="21"/>
              </w:rPr>
            </w:pPr>
            <w:r w:rsidRPr="00A834A3">
              <w:rPr>
                <w:rFonts w:eastAsia="Times New Roman" w:cs="Arial"/>
                <w:b/>
                <w:bCs/>
                <w:i/>
                <w:color w:val="222222"/>
                <w:sz w:val="21"/>
                <w:szCs w:val="21"/>
              </w:rPr>
              <w:t>Fall</w:t>
            </w:r>
          </w:p>
          <w:p w:rsidR="0077629D" w:rsidRPr="00A834A3" w:rsidRDefault="0077629D" w:rsidP="00F264B8">
            <w:pPr>
              <w:ind w:left="2898"/>
              <w:jc w:val="center"/>
              <w:rPr>
                <w:rFonts w:eastAsia="Times New Roman" w:cs="Arial"/>
                <w:i/>
                <w:color w:val="222222"/>
                <w:sz w:val="21"/>
                <w:szCs w:val="21"/>
              </w:rPr>
            </w:pPr>
            <w:r w:rsidRPr="00A834A3">
              <w:rPr>
                <w:rFonts w:eastAsia="Times New Roman" w:cs="Arial"/>
                <w:i/>
                <w:color w:val="222222"/>
                <w:sz w:val="21"/>
                <w:szCs w:val="21"/>
              </w:rPr>
              <w:t>M-F  8:00 am - 5:00 pm</w:t>
            </w:r>
          </w:p>
          <w:p w:rsidR="0070405F" w:rsidRPr="00B44A82" w:rsidRDefault="0077629D">
            <w:pPr>
              <w:rPr>
                <w:rFonts w:eastAsia="Times New Roman" w:cs="Arial"/>
                <w:color w:val="222222"/>
                <w:sz w:val="21"/>
                <w:szCs w:val="21"/>
              </w:rPr>
            </w:pPr>
            <w:r w:rsidRPr="0070405F">
              <w:rPr>
                <w:rFonts w:eastAsia="Times New Roman" w:cs="Arial"/>
                <w:color w:val="222222"/>
                <w:sz w:val="21"/>
                <w:szCs w:val="21"/>
              </w:rPr>
              <w:t>  </w:t>
            </w:r>
          </w:p>
        </w:tc>
        <w:tc>
          <w:tcPr>
            <w:tcW w:w="2385" w:type="pct"/>
            <w:tcBorders>
              <w:bottom w:val="single" w:sz="12" w:space="0" w:color="4E3227"/>
            </w:tcBorders>
          </w:tcPr>
          <w:p w:rsidR="0070405F" w:rsidRDefault="00031598" w:rsidP="0077629D">
            <w:r>
              <w:rPr>
                <w:noProof/>
              </w:rPr>
              <w:drawing>
                <wp:anchor distT="0" distB="0" distL="114300" distR="114300" simplePos="0" relativeHeight="251668480" behindDoc="0" locked="0" layoutInCell="1" allowOverlap="1">
                  <wp:simplePos x="0" y="0"/>
                  <wp:positionH relativeFrom="column">
                    <wp:posOffset>510540</wp:posOffset>
                  </wp:positionH>
                  <wp:positionV relativeFrom="paragraph">
                    <wp:posOffset>29210</wp:posOffset>
                  </wp:positionV>
                  <wp:extent cx="2190058" cy="2468880"/>
                  <wp:effectExtent l="76200" t="76200" r="134620" b="140970"/>
                  <wp:wrapTight wrapText="bothSides">
                    <wp:wrapPolygon edited="0">
                      <wp:start x="-376" y="-667"/>
                      <wp:lineTo x="-752" y="-500"/>
                      <wp:lineTo x="-752" y="22000"/>
                      <wp:lineTo x="-376" y="22667"/>
                      <wp:lineTo x="22364" y="22667"/>
                      <wp:lineTo x="22740" y="21000"/>
                      <wp:lineTo x="22740" y="2167"/>
                      <wp:lineTo x="22364" y="-333"/>
                      <wp:lineTo x="22364" y="-667"/>
                      <wp:lineTo x="-376" y="-667"/>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ibrary.jpg"/>
                          <pic:cNvPicPr/>
                        </pic:nvPicPr>
                        <pic:blipFill>
                          <a:blip r:embed="rId6">
                            <a:extLst>
                              <a:ext uri="{28A0092B-C50C-407E-A947-70E740481C1C}">
                                <a14:useLocalDpi xmlns:a14="http://schemas.microsoft.com/office/drawing/2010/main" val="0"/>
                              </a:ext>
                            </a:extLst>
                          </a:blip>
                          <a:stretch>
                            <a:fillRect/>
                          </a:stretch>
                        </pic:blipFill>
                        <pic:spPr>
                          <a:xfrm>
                            <a:off x="0" y="0"/>
                            <a:ext cx="2190058" cy="246888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
        </w:tc>
      </w:tr>
      <w:tr w:rsidR="009E3AD8" w:rsidTr="00A834A3">
        <w:trPr>
          <w:trHeight w:val="1621"/>
          <w:jc w:val="center"/>
        </w:trPr>
        <w:tc>
          <w:tcPr>
            <w:tcW w:w="5000" w:type="pct"/>
            <w:gridSpan w:val="3"/>
            <w:tcBorders>
              <w:top w:val="single" w:sz="12" w:space="0" w:color="4E3227"/>
              <w:bottom w:val="single" w:sz="12" w:space="0" w:color="4E3227"/>
            </w:tcBorders>
            <w:shd w:val="clear" w:color="auto" w:fill="FDDA24"/>
            <w:vAlign w:val="center"/>
          </w:tcPr>
          <w:p w:rsidR="009E3AD8" w:rsidRPr="00031598" w:rsidRDefault="00031598" w:rsidP="00031598">
            <w:r w:rsidRPr="00031598">
              <w:rPr>
                <w:noProof/>
              </w:rPr>
              <w:drawing>
                <wp:anchor distT="0" distB="0" distL="114300" distR="114300" simplePos="0" relativeHeight="251660288" behindDoc="1" locked="0" layoutInCell="1" allowOverlap="1">
                  <wp:simplePos x="0" y="0"/>
                  <wp:positionH relativeFrom="column">
                    <wp:posOffset>-1741170</wp:posOffset>
                  </wp:positionH>
                  <wp:positionV relativeFrom="paragraph">
                    <wp:posOffset>27305</wp:posOffset>
                  </wp:positionV>
                  <wp:extent cx="2141220" cy="796925"/>
                  <wp:effectExtent l="0" t="0" r="0" b="3175"/>
                  <wp:wrapTight wrapText="bothSides">
                    <wp:wrapPolygon edited="0">
                      <wp:start x="0" y="0"/>
                      <wp:lineTo x="0" y="21170"/>
                      <wp:lineTo x="21331" y="21170"/>
                      <wp:lineTo x="2133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bmit.jpg"/>
                          <pic:cNvPicPr/>
                        </pic:nvPicPr>
                        <pic:blipFill>
                          <a:blip r:embed="rId7">
                            <a:extLst>
                              <a:ext uri="{28A0092B-C50C-407E-A947-70E740481C1C}">
                                <a14:useLocalDpi xmlns:a14="http://schemas.microsoft.com/office/drawing/2010/main" val="0"/>
                              </a:ext>
                            </a:extLst>
                          </a:blip>
                          <a:stretch>
                            <a:fillRect/>
                          </a:stretch>
                        </pic:blipFill>
                        <pic:spPr>
                          <a:xfrm>
                            <a:off x="0" y="0"/>
                            <a:ext cx="2141220" cy="796925"/>
                          </a:xfrm>
                          <a:prstGeom prst="rect">
                            <a:avLst/>
                          </a:prstGeom>
                        </pic:spPr>
                      </pic:pic>
                    </a:graphicData>
                  </a:graphic>
                  <wp14:sizeRelH relativeFrom="margin">
                    <wp14:pctWidth>0</wp14:pctWidth>
                  </wp14:sizeRelH>
                  <wp14:sizeRelV relativeFrom="margin">
                    <wp14:pctHeight>0</wp14:pctHeight>
                  </wp14:sizeRelV>
                </wp:anchor>
              </w:drawing>
            </w:r>
            <w:r w:rsidR="009E3AD8" w:rsidRPr="00031598">
              <w:t>If you can’t find answers in the support sections below, feel free to call (716) 375-7600 or email questions to </w:t>
            </w:r>
            <w:hyperlink r:id="rId8" w:history="1">
              <w:r w:rsidR="009E3AD8" w:rsidRPr="00031598">
                <w:rPr>
                  <w:rStyle w:val="Hyperlink"/>
                </w:rPr>
                <w:t>helpdesk@sbu.edu</w:t>
              </w:r>
            </w:hyperlink>
            <w:r w:rsidR="009E3AD8" w:rsidRPr="00031598">
              <w:t> </w:t>
            </w:r>
          </w:p>
          <w:p w:rsidR="00067A2C" w:rsidRPr="00031598" w:rsidRDefault="00067A2C" w:rsidP="00031598"/>
          <w:p w:rsidR="009E3AD8" w:rsidRPr="00031598" w:rsidRDefault="009E3AD8" w:rsidP="00031598">
            <w:r w:rsidRPr="00031598">
              <w:t xml:space="preserve">If you are having technical issues and need assistance, please click on the </w:t>
            </w:r>
            <w:r w:rsidR="00067A2C" w:rsidRPr="00031598">
              <w:t xml:space="preserve">Support </w:t>
            </w:r>
            <w:r w:rsidRPr="00031598">
              <w:t xml:space="preserve">ticket </w:t>
            </w:r>
            <w:r w:rsidR="00031598">
              <w:t>image</w:t>
            </w:r>
            <w:r w:rsidRPr="00031598">
              <w:t xml:space="preserve"> to submit a support ticket.</w:t>
            </w:r>
          </w:p>
        </w:tc>
      </w:tr>
      <w:tr w:rsidR="00CD4BFF" w:rsidTr="00A834A3">
        <w:trPr>
          <w:trHeight w:val="992"/>
          <w:jc w:val="center"/>
        </w:trPr>
        <w:tc>
          <w:tcPr>
            <w:tcW w:w="5000" w:type="pct"/>
            <w:gridSpan w:val="3"/>
            <w:tcBorders>
              <w:top w:val="single" w:sz="12" w:space="0" w:color="4E3227"/>
            </w:tcBorders>
            <w:shd w:val="clear" w:color="auto" w:fill="auto"/>
            <w:vAlign w:val="center"/>
          </w:tcPr>
          <w:p w:rsidR="00CD4BFF" w:rsidRPr="00115CA3" w:rsidRDefault="00CD4BFF" w:rsidP="00115CA3">
            <w:pPr>
              <w:jc w:val="center"/>
              <w:rPr>
                <w:rFonts w:eastAsia="Times New Roman" w:cs="Arial"/>
                <w:bCs/>
                <w:noProof/>
                <w:color w:val="222222"/>
                <w:sz w:val="32"/>
                <w:szCs w:val="21"/>
              </w:rPr>
            </w:pPr>
            <w:r w:rsidRPr="00CD4BFF">
              <w:rPr>
                <w:rFonts w:eastAsia="Times New Roman" w:cs="Arial"/>
                <w:bCs/>
                <w:noProof/>
                <w:color w:val="222222"/>
                <w:sz w:val="32"/>
                <w:szCs w:val="21"/>
              </w:rPr>
              <w:t>General Resources</w:t>
            </w:r>
            <w:r w:rsidR="00115CA3">
              <w:rPr>
                <w:rFonts w:eastAsia="Times New Roman" w:cs="Arial"/>
                <w:bCs/>
                <w:noProof/>
                <w:color w:val="222222"/>
                <w:sz w:val="32"/>
                <w:szCs w:val="21"/>
              </w:rPr>
              <w:t xml:space="preserve"> &amp; Information</w:t>
            </w:r>
          </w:p>
        </w:tc>
      </w:tr>
      <w:tr w:rsidR="00CD4BFF" w:rsidTr="00115CA3">
        <w:trPr>
          <w:trHeight w:val="5032"/>
          <w:jc w:val="center"/>
        </w:trPr>
        <w:tc>
          <w:tcPr>
            <w:tcW w:w="2615" w:type="pct"/>
            <w:gridSpan w:val="2"/>
          </w:tcPr>
          <w:p w:rsidR="00CD4BFF" w:rsidRPr="00115CA3" w:rsidRDefault="00CD4BFF" w:rsidP="00115CA3"/>
          <w:p w:rsidR="00115CA3" w:rsidRPr="00115CA3" w:rsidRDefault="00CD4BFF" w:rsidP="00115CA3">
            <w:pPr>
              <w:jc w:val="center"/>
              <w:rPr>
                <w:color w:val="0033CC"/>
                <w:u w:val="single"/>
              </w:rPr>
            </w:pPr>
            <w:r w:rsidRPr="00115CA3">
              <w:rPr>
                <w:color w:val="0033CC"/>
                <w:u w:val="single"/>
              </w:rPr>
              <w:t>SBU Student Account</w:t>
            </w:r>
          </w:p>
          <w:p w:rsidR="00CD4BFF" w:rsidRPr="00115CA3" w:rsidRDefault="00CD4BFF" w:rsidP="00115CA3">
            <w:pPr>
              <w:pStyle w:val="ListParagraph"/>
              <w:numPr>
                <w:ilvl w:val="0"/>
                <w:numId w:val="12"/>
              </w:numPr>
            </w:pPr>
            <w:r w:rsidRPr="00115CA3">
              <w:t>Your SBU username and password grant access to your email, My SBU, Moodle and other sites</w:t>
            </w:r>
          </w:p>
          <w:p w:rsidR="00CD4BFF" w:rsidRDefault="00CD4BFF" w:rsidP="00115CA3">
            <w:pPr>
              <w:pStyle w:val="ListParagraph"/>
              <w:numPr>
                <w:ilvl w:val="0"/>
                <w:numId w:val="12"/>
              </w:numPr>
            </w:pPr>
            <w:r w:rsidRPr="00115CA3">
              <w:t>Learn more about your username and password and how to keep it safe</w:t>
            </w:r>
          </w:p>
          <w:p w:rsidR="00115CA3" w:rsidRPr="00115CA3" w:rsidRDefault="00115CA3" w:rsidP="00115CA3"/>
          <w:p w:rsidR="00453CEF" w:rsidRDefault="00CD4BFF" w:rsidP="00453CEF">
            <w:pPr>
              <w:jc w:val="center"/>
              <w:rPr>
                <w:color w:val="0033CC"/>
                <w:u w:val="single"/>
              </w:rPr>
            </w:pPr>
            <w:r w:rsidRPr="00115CA3">
              <w:rPr>
                <w:color w:val="0033CC"/>
                <w:u w:val="single"/>
              </w:rPr>
              <w:t>Bonaventure Email</w:t>
            </w:r>
          </w:p>
          <w:p w:rsidR="00CD4BFF" w:rsidRPr="00453CEF" w:rsidRDefault="00CD4BFF" w:rsidP="00453CEF">
            <w:pPr>
              <w:pStyle w:val="ListParagraph"/>
              <w:numPr>
                <w:ilvl w:val="0"/>
                <w:numId w:val="17"/>
              </w:numPr>
              <w:rPr>
                <w:color w:val="0033CC"/>
                <w:u w:val="single"/>
              </w:rPr>
            </w:pPr>
            <w:r w:rsidRPr="00115CA3">
              <w:t>Your official email that will be used for contacting offices and faculty </w:t>
            </w:r>
          </w:p>
          <w:p w:rsidR="00CD4BFF" w:rsidRDefault="00CD4BFF" w:rsidP="00453CEF">
            <w:pPr>
              <w:pStyle w:val="ListParagraph"/>
              <w:numPr>
                <w:ilvl w:val="0"/>
                <w:numId w:val="13"/>
              </w:numPr>
            </w:pPr>
            <w:r w:rsidRPr="00115CA3">
              <w:t>Office 365 Clutter Feature</w:t>
            </w:r>
          </w:p>
          <w:p w:rsidR="00115CA3" w:rsidRPr="00115CA3" w:rsidRDefault="00115CA3" w:rsidP="00453CEF"/>
          <w:p w:rsidR="00CD4BFF" w:rsidRDefault="00CD4BFF" w:rsidP="00115CA3">
            <w:pPr>
              <w:jc w:val="center"/>
            </w:pPr>
            <w:r w:rsidRPr="00115CA3">
              <w:rPr>
                <w:color w:val="0033CC"/>
                <w:u w:val="single"/>
              </w:rPr>
              <w:t>Moodle</w:t>
            </w:r>
          </w:p>
          <w:p w:rsidR="00CD4BFF" w:rsidRPr="00115CA3" w:rsidRDefault="00CD4BFF" w:rsidP="00115CA3">
            <w:pPr>
              <w:pStyle w:val="ListParagraph"/>
              <w:numPr>
                <w:ilvl w:val="0"/>
                <w:numId w:val="14"/>
              </w:numPr>
            </w:pPr>
            <w:r w:rsidRPr="00115CA3">
              <w:t>Many SBU instructors utilize Moodle, our online instructional courseware program</w:t>
            </w:r>
          </w:p>
          <w:p w:rsidR="00CD4BFF" w:rsidRPr="00115CA3" w:rsidRDefault="00CD4BFF" w:rsidP="00115CA3">
            <w:pPr>
              <w:pStyle w:val="ListParagraph"/>
              <w:numPr>
                <w:ilvl w:val="0"/>
                <w:numId w:val="14"/>
              </w:numPr>
            </w:pPr>
            <w:r w:rsidRPr="00115CA3">
              <w:t>Check grades, upload assignments and perform other tasks </w:t>
            </w:r>
          </w:p>
          <w:p w:rsidR="00CD4BFF" w:rsidRPr="00CD4BFF" w:rsidRDefault="00115CA3" w:rsidP="00115CA3">
            <w:pPr>
              <w:rPr>
                <w:rFonts w:eastAsia="Times New Roman" w:cs="Arial"/>
                <w:bCs/>
                <w:noProof/>
                <w:color w:val="222222"/>
                <w:sz w:val="21"/>
                <w:szCs w:val="21"/>
              </w:rPr>
            </w:pPr>
            <w:r>
              <w:rPr>
                <w:rFonts w:eastAsia="Times New Roman" w:cs="Arial"/>
                <w:bCs/>
                <w:noProof/>
                <w:color w:val="222222"/>
                <w:sz w:val="21"/>
                <w:szCs w:val="21"/>
              </w:rPr>
              <w:t xml:space="preserve"> </w:t>
            </w:r>
          </w:p>
        </w:tc>
        <w:tc>
          <w:tcPr>
            <w:tcW w:w="2385" w:type="pct"/>
          </w:tcPr>
          <w:p w:rsidR="00B817CA" w:rsidRDefault="00B817CA" w:rsidP="00453CEF">
            <w:pPr>
              <w:ind w:left="360"/>
              <w:rPr>
                <w:szCs w:val="24"/>
              </w:rPr>
            </w:pPr>
          </w:p>
          <w:p w:rsidR="00453CEF" w:rsidRPr="00B817CA" w:rsidRDefault="00B817CA" w:rsidP="00B817CA">
            <w:pPr>
              <w:ind w:left="360"/>
              <w:jc w:val="center"/>
              <w:rPr>
                <w:color w:val="0033CC"/>
                <w:u w:val="single"/>
              </w:rPr>
            </w:pPr>
            <w:r w:rsidRPr="00B817CA">
              <w:rPr>
                <w:color w:val="0033CC"/>
                <w:u w:val="single"/>
              </w:rPr>
              <w:t>Frequently Asked Questions (FAQs)</w:t>
            </w:r>
          </w:p>
          <w:p w:rsidR="00CD4BFF" w:rsidRDefault="00CD4BFF" w:rsidP="00453CEF">
            <w:pPr>
              <w:pStyle w:val="ListParagraph"/>
              <w:numPr>
                <w:ilvl w:val="0"/>
                <w:numId w:val="7"/>
              </w:numPr>
              <w:rPr>
                <w:szCs w:val="24"/>
              </w:rPr>
            </w:pPr>
            <w:r w:rsidRPr="004B05B9">
              <w:rPr>
                <w:szCs w:val="24"/>
              </w:rPr>
              <w:t>How can I set up my SBU email to my smartphone?</w:t>
            </w:r>
          </w:p>
          <w:p w:rsidR="00CD4BFF" w:rsidRDefault="00CD4BFF" w:rsidP="00453CEF">
            <w:pPr>
              <w:pStyle w:val="ListParagraph"/>
              <w:numPr>
                <w:ilvl w:val="0"/>
                <w:numId w:val="7"/>
              </w:numPr>
              <w:rPr>
                <w:szCs w:val="24"/>
              </w:rPr>
            </w:pPr>
            <w:r>
              <w:rPr>
                <w:szCs w:val="24"/>
              </w:rPr>
              <w:t>Why won't my phone send emails?</w:t>
            </w:r>
          </w:p>
          <w:p w:rsidR="00CD4BFF" w:rsidRDefault="00CD4BFF" w:rsidP="00453CEF">
            <w:pPr>
              <w:pStyle w:val="ListParagraph"/>
              <w:numPr>
                <w:ilvl w:val="0"/>
                <w:numId w:val="7"/>
              </w:numPr>
              <w:rPr>
                <w:szCs w:val="24"/>
              </w:rPr>
            </w:pPr>
            <w:r w:rsidRPr="004B05B9">
              <w:rPr>
                <w:szCs w:val="24"/>
              </w:rPr>
              <w:t xml:space="preserve">What services does the </w:t>
            </w:r>
            <w:r>
              <w:rPr>
                <w:szCs w:val="24"/>
              </w:rPr>
              <w:t>Help</w:t>
            </w:r>
            <w:r w:rsidRPr="004B05B9">
              <w:rPr>
                <w:szCs w:val="24"/>
              </w:rPr>
              <w:t>desk provide?</w:t>
            </w:r>
          </w:p>
          <w:p w:rsidR="00CD4BFF" w:rsidRDefault="00CD4BFF" w:rsidP="00115CA3">
            <w:pPr>
              <w:jc w:val="center"/>
              <w:rPr>
                <w:szCs w:val="24"/>
              </w:rPr>
            </w:pPr>
          </w:p>
          <w:p w:rsidR="00115CA3" w:rsidRPr="00115CA3" w:rsidRDefault="00115CA3" w:rsidP="00115CA3">
            <w:pPr>
              <w:jc w:val="center"/>
              <w:rPr>
                <w:color w:val="0033CC"/>
                <w:u w:val="single"/>
              </w:rPr>
            </w:pPr>
            <w:r w:rsidRPr="00115CA3">
              <w:rPr>
                <w:color w:val="0033CC"/>
                <w:u w:val="single"/>
              </w:rPr>
              <w:t>Student Printing</w:t>
            </w:r>
          </w:p>
          <w:p w:rsidR="00115CA3" w:rsidRPr="00115CA3" w:rsidRDefault="00115CA3" w:rsidP="00453CEF">
            <w:pPr>
              <w:ind w:left="528"/>
            </w:pPr>
            <w:r w:rsidRPr="00115CA3">
              <w:t>Students can now print from your own devices including your laptop, tablet or cell phone. There are over 20 printers around campus including the</w:t>
            </w:r>
            <w:r>
              <w:t xml:space="preserve"> </w:t>
            </w:r>
            <w:r w:rsidRPr="00115CA3">
              <w:t>academic buildings, the library and several of the dorms. To learn more about printing </w:t>
            </w:r>
            <w:r w:rsidRPr="00115CA3">
              <w:rPr>
                <w:u w:val="single"/>
              </w:rPr>
              <w:t>click here</w:t>
            </w:r>
            <w:r w:rsidRPr="00115CA3">
              <w:t>.</w:t>
            </w:r>
          </w:p>
          <w:p w:rsidR="00115CA3" w:rsidRDefault="00115CA3" w:rsidP="00115CA3">
            <w:pPr>
              <w:jc w:val="center"/>
              <w:rPr>
                <w:szCs w:val="24"/>
              </w:rPr>
            </w:pPr>
          </w:p>
          <w:p w:rsidR="00115CA3" w:rsidRPr="00453CEF" w:rsidRDefault="00115CA3" w:rsidP="00453CEF">
            <w:pPr>
              <w:jc w:val="center"/>
              <w:rPr>
                <w:color w:val="0033CC"/>
                <w:u w:val="single"/>
              </w:rPr>
            </w:pPr>
            <w:r w:rsidRPr="00453CEF">
              <w:rPr>
                <w:color w:val="0033CC"/>
                <w:u w:val="single"/>
              </w:rPr>
              <w:t>SBU Policies</w:t>
            </w:r>
          </w:p>
          <w:p w:rsidR="00115CA3" w:rsidRPr="00115CA3" w:rsidRDefault="00115CA3" w:rsidP="00453CEF">
            <w:pPr>
              <w:pStyle w:val="ListParagraph"/>
              <w:numPr>
                <w:ilvl w:val="0"/>
                <w:numId w:val="15"/>
              </w:numPr>
              <w:rPr>
                <w:rFonts w:cs="Arial"/>
                <w:color w:val="222222"/>
                <w:sz w:val="21"/>
                <w:szCs w:val="21"/>
                <w:shd w:val="clear" w:color="auto" w:fill="FFFFFF"/>
              </w:rPr>
            </w:pPr>
            <w:r w:rsidRPr="00115CA3">
              <w:rPr>
                <w:rFonts w:cs="Arial"/>
                <w:sz w:val="21"/>
                <w:szCs w:val="21"/>
                <w:u w:val="single"/>
                <w:shd w:val="clear" w:color="auto" w:fill="FFFFFF"/>
              </w:rPr>
              <w:t>SBU Printing Policy</w:t>
            </w:r>
          </w:p>
          <w:p w:rsidR="00115CA3" w:rsidRPr="00115CA3" w:rsidRDefault="00115CA3" w:rsidP="00453CEF">
            <w:pPr>
              <w:pStyle w:val="ListParagraph"/>
              <w:numPr>
                <w:ilvl w:val="0"/>
                <w:numId w:val="15"/>
              </w:numPr>
              <w:rPr>
                <w:rFonts w:cs="Arial"/>
                <w:color w:val="222222"/>
                <w:sz w:val="21"/>
                <w:szCs w:val="21"/>
                <w:shd w:val="clear" w:color="auto" w:fill="FFFFFF"/>
              </w:rPr>
            </w:pPr>
            <w:r w:rsidRPr="00115CA3">
              <w:rPr>
                <w:rFonts w:cs="Arial"/>
                <w:sz w:val="21"/>
                <w:szCs w:val="21"/>
                <w:u w:val="single"/>
                <w:shd w:val="clear" w:color="auto" w:fill="FFFFFF"/>
              </w:rPr>
              <w:t>Computer Use Policy</w:t>
            </w:r>
          </w:p>
          <w:p w:rsidR="00115CA3" w:rsidRPr="00115CA3" w:rsidRDefault="00115CA3" w:rsidP="00453CEF">
            <w:pPr>
              <w:pStyle w:val="ListParagraph"/>
              <w:numPr>
                <w:ilvl w:val="0"/>
                <w:numId w:val="15"/>
              </w:numPr>
              <w:rPr>
                <w:rFonts w:cs="Arial"/>
                <w:color w:val="222222"/>
                <w:sz w:val="21"/>
                <w:szCs w:val="21"/>
                <w:shd w:val="clear" w:color="auto" w:fill="FFFFFF"/>
              </w:rPr>
            </w:pPr>
            <w:r w:rsidRPr="00115CA3">
              <w:rPr>
                <w:rFonts w:cs="Arial"/>
                <w:color w:val="222222"/>
                <w:sz w:val="21"/>
                <w:szCs w:val="21"/>
                <w:u w:val="single"/>
              </w:rPr>
              <w:t>Online File Sharing</w:t>
            </w:r>
          </w:p>
          <w:p w:rsidR="00115CA3" w:rsidRPr="004B05B9" w:rsidRDefault="00115CA3" w:rsidP="00115CA3">
            <w:pPr>
              <w:jc w:val="center"/>
              <w:rPr>
                <w:szCs w:val="24"/>
              </w:rPr>
            </w:pPr>
          </w:p>
        </w:tc>
      </w:tr>
      <w:tr w:rsidR="00527D00" w:rsidTr="00B817CA">
        <w:trPr>
          <w:trHeight w:val="5087"/>
          <w:jc w:val="center"/>
        </w:trPr>
        <w:tc>
          <w:tcPr>
            <w:tcW w:w="2615" w:type="pct"/>
            <w:gridSpan w:val="2"/>
          </w:tcPr>
          <w:p w:rsidR="00067A2C" w:rsidRDefault="00067A2C">
            <w:r>
              <w:rPr>
                <w:noProof/>
              </w:rPr>
              <w:lastRenderedPageBreak/>
              <w:drawing>
                <wp:anchor distT="0" distB="0" distL="114300" distR="114300" simplePos="0" relativeHeight="251662336" behindDoc="0" locked="0" layoutInCell="1" allowOverlap="1" wp14:anchorId="68D0B567" wp14:editId="068D7543">
                  <wp:simplePos x="0" y="0"/>
                  <wp:positionH relativeFrom="column">
                    <wp:posOffset>-3175</wp:posOffset>
                  </wp:positionH>
                  <wp:positionV relativeFrom="paragraph">
                    <wp:posOffset>0</wp:posOffset>
                  </wp:positionV>
                  <wp:extent cx="3641090" cy="3139440"/>
                  <wp:effectExtent l="0" t="0" r="0" b="3810"/>
                  <wp:wrapTight wrapText="bothSides">
                    <wp:wrapPolygon edited="0">
                      <wp:start x="0" y="0"/>
                      <wp:lineTo x="0" y="21495"/>
                      <wp:lineTo x="21472" y="21495"/>
                      <wp:lineTo x="2147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641090" cy="3139440"/>
                          </a:xfrm>
                          <a:prstGeom prst="rect">
                            <a:avLst/>
                          </a:prstGeom>
                        </pic:spPr>
                      </pic:pic>
                    </a:graphicData>
                  </a:graphic>
                  <wp14:sizeRelH relativeFrom="margin">
                    <wp14:pctWidth>0</wp14:pctWidth>
                  </wp14:sizeRelH>
                  <wp14:sizeRelV relativeFrom="margin">
                    <wp14:pctHeight>0</wp14:pctHeight>
                  </wp14:sizeRelV>
                </wp:anchor>
              </w:drawing>
            </w:r>
          </w:p>
        </w:tc>
        <w:tc>
          <w:tcPr>
            <w:tcW w:w="2385" w:type="pct"/>
          </w:tcPr>
          <w:p w:rsidR="00067A2C" w:rsidRPr="004B05B9" w:rsidRDefault="00067A2C" w:rsidP="00115CA3">
            <w:pPr>
              <w:jc w:val="center"/>
              <w:rPr>
                <w:sz w:val="32"/>
                <w:szCs w:val="32"/>
              </w:rPr>
            </w:pPr>
            <w:r w:rsidRPr="004B05B9">
              <w:rPr>
                <w:sz w:val="32"/>
                <w:szCs w:val="32"/>
              </w:rPr>
              <w:t>Employee Resources</w:t>
            </w:r>
          </w:p>
          <w:p w:rsidR="004B05B9" w:rsidRPr="004B05B9" w:rsidRDefault="004B05B9" w:rsidP="00115CA3">
            <w:pPr>
              <w:jc w:val="center"/>
              <w:rPr>
                <w:szCs w:val="24"/>
              </w:rPr>
            </w:pPr>
          </w:p>
          <w:p w:rsidR="00C054FC" w:rsidRPr="00C054FC" w:rsidRDefault="00C054FC" w:rsidP="00115CA3">
            <w:pPr>
              <w:jc w:val="center"/>
              <w:rPr>
                <w:szCs w:val="24"/>
              </w:rPr>
            </w:pPr>
          </w:p>
          <w:p w:rsidR="00CA2923" w:rsidRDefault="00CA2923" w:rsidP="00115CA3">
            <w:pPr>
              <w:jc w:val="center"/>
              <w:rPr>
                <w:szCs w:val="24"/>
              </w:rPr>
            </w:pPr>
            <w:r>
              <w:rPr>
                <w:szCs w:val="24"/>
              </w:rPr>
              <w:t xml:space="preserve">Links to </w:t>
            </w:r>
            <w:r w:rsidR="00C054FC">
              <w:rPr>
                <w:szCs w:val="24"/>
              </w:rPr>
              <w:t xml:space="preserve">online Office </w:t>
            </w:r>
            <w:r w:rsidR="00115CA3">
              <w:rPr>
                <w:szCs w:val="24"/>
              </w:rPr>
              <w:t>365 Help R</w:t>
            </w:r>
            <w:r w:rsidR="00C054FC">
              <w:rPr>
                <w:szCs w:val="24"/>
              </w:rPr>
              <w:t>esources</w:t>
            </w:r>
          </w:p>
          <w:p w:rsidR="00C054FC" w:rsidRDefault="00C054FC" w:rsidP="00115CA3">
            <w:pPr>
              <w:jc w:val="center"/>
              <w:rPr>
                <w:szCs w:val="24"/>
              </w:rPr>
            </w:pPr>
          </w:p>
          <w:p w:rsidR="00B817CA" w:rsidRDefault="00B817CA" w:rsidP="00115CA3">
            <w:pPr>
              <w:jc w:val="center"/>
              <w:rPr>
                <w:szCs w:val="24"/>
              </w:rPr>
            </w:pPr>
          </w:p>
          <w:p w:rsidR="00B817CA" w:rsidRDefault="00B817CA" w:rsidP="00115CA3">
            <w:pPr>
              <w:jc w:val="center"/>
              <w:rPr>
                <w:szCs w:val="24"/>
              </w:rPr>
            </w:pPr>
          </w:p>
          <w:p w:rsidR="00C054FC" w:rsidRPr="00CA2923" w:rsidRDefault="00C054FC" w:rsidP="00B817CA">
            <w:pPr>
              <w:jc w:val="center"/>
              <w:rPr>
                <w:szCs w:val="24"/>
              </w:rPr>
            </w:pPr>
            <w:r>
              <w:rPr>
                <w:noProof/>
              </w:rPr>
              <w:drawing>
                <wp:anchor distT="0" distB="0" distL="114300" distR="114300" simplePos="0" relativeHeight="251664384" behindDoc="0" locked="0" layoutInCell="1" allowOverlap="1" wp14:anchorId="37701710" wp14:editId="51A91C58">
                  <wp:simplePos x="0" y="0"/>
                  <wp:positionH relativeFrom="column">
                    <wp:posOffset>426720</wp:posOffset>
                  </wp:positionH>
                  <wp:positionV relativeFrom="paragraph">
                    <wp:posOffset>769620</wp:posOffset>
                  </wp:positionV>
                  <wp:extent cx="2472690" cy="716280"/>
                  <wp:effectExtent l="0" t="0" r="3810" b="7620"/>
                  <wp:wrapTight wrapText="bothSides">
                    <wp:wrapPolygon edited="0">
                      <wp:start x="0" y="0"/>
                      <wp:lineTo x="0" y="21255"/>
                      <wp:lineTo x="21467" y="21255"/>
                      <wp:lineTo x="21467"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68724"/>
                          <a:stretch/>
                        </pic:blipFill>
                        <pic:spPr bwMode="auto">
                          <a:xfrm>
                            <a:off x="0" y="0"/>
                            <a:ext cx="2472690" cy="7162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817CA">
              <w:rPr>
                <w:szCs w:val="24"/>
              </w:rPr>
              <w:t xml:space="preserve">Link to Online Teaching &amp; Business </w:t>
            </w:r>
            <w:r w:rsidR="00B817CA">
              <w:rPr>
                <w:szCs w:val="24"/>
              </w:rPr>
              <w:br/>
              <w:t xml:space="preserve">Resources page </w:t>
            </w:r>
          </w:p>
        </w:tc>
      </w:tr>
      <w:tr w:rsidR="00B44A82" w:rsidTr="00B817CA">
        <w:trPr>
          <w:trHeight w:val="2639"/>
          <w:jc w:val="center"/>
        </w:trPr>
        <w:tc>
          <w:tcPr>
            <w:tcW w:w="1308" w:type="pct"/>
          </w:tcPr>
          <w:p w:rsidR="00B44A82" w:rsidRDefault="00453CEF" w:rsidP="00453CEF">
            <w:pPr>
              <w:jc w:val="center"/>
              <w:rPr>
                <w:noProof/>
              </w:rPr>
            </w:pPr>
            <w:r>
              <w:rPr>
                <w:noProof/>
              </w:rPr>
              <w:drawing>
                <wp:inline distT="0" distB="0" distL="0" distR="0">
                  <wp:extent cx="1258286" cy="1005840"/>
                  <wp:effectExtent l="0" t="0" r="0" b="3810"/>
                  <wp:docPr id="1" name="Picture 1" descr="https://my.sbu.edu/images/default-source/default-album/office-imageA22C98FD0CC3.jpg?sfvrsn=17f17598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y.sbu.edu/images/default-source/default-album/office-imageA22C98FD0CC3.jpg?sfvrsn=17f17598_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5322" cy="1019458"/>
                          </a:xfrm>
                          <a:prstGeom prst="rect">
                            <a:avLst/>
                          </a:prstGeom>
                          <a:noFill/>
                          <a:ln>
                            <a:noFill/>
                          </a:ln>
                        </pic:spPr>
                      </pic:pic>
                    </a:graphicData>
                  </a:graphic>
                </wp:inline>
              </w:drawing>
            </w:r>
          </w:p>
          <w:p w:rsidR="00453CEF" w:rsidRPr="00B817CA" w:rsidRDefault="00B817CA" w:rsidP="00B817CA">
            <w:pPr>
              <w:jc w:val="center"/>
              <w:rPr>
                <w:noProof/>
                <w:color w:val="0033CC"/>
                <w:u w:val="single"/>
              </w:rPr>
            </w:pPr>
            <w:r w:rsidRPr="00453CEF">
              <w:rPr>
                <w:noProof/>
                <w:color w:val="0033CC"/>
                <w:u w:val="single"/>
              </w:rPr>
              <w:t>St. Bonaventure is giving you Microsoft Office for FREE</w:t>
            </w:r>
          </w:p>
        </w:tc>
        <w:tc>
          <w:tcPr>
            <w:tcW w:w="1308" w:type="pct"/>
          </w:tcPr>
          <w:p w:rsidR="00B817CA" w:rsidRPr="00B817CA" w:rsidRDefault="00B817CA" w:rsidP="00B817CA">
            <w:pPr>
              <w:rPr>
                <w:sz w:val="22"/>
              </w:rPr>
            </w:pPr>
            <w:r w:rsidRPr="00B817CA">
              <w:rPr>
                <w:sz w:val="22"/>
              </w:rPr>
              <w:t>Download Office 365 on up to five devices!</w:t>
            </w:r>
          </w:p>
          <w:p w:rsidR="00B817CA" w:rsidRPr="00B817CA" w:rsidRDefault="00B817CA" w:rsidP="00B817CA">
            <w:pPr>
              <w:rPr>
                <w:sz w:val="22"/>
              </w:rPr>
            </w:pPr>
          </w:p>
          <w:p w:rsidR="00B817CA" w:rsidRPr="00B817CA" w:rsidRDefault="00B817CA" w:rsidP="00B817CA">
            <w:pPr>
              <w:rPr>
                <w:sz w:val="22"/>
              </w:rPr>
            </w:pPr>
            <w:r w:rsidRPr="00B817CA">
              <w:rPr>
                <w:sz w:val="22"/>
              </w:rPr>
              <w:t>Microsoft Applications Included: Word, Excel, PowerPoint, Outlook, Access, Publisher</w:t>
            </w:r>
          </w:p>
          <w:p w:rsidR="00B817CA" w:rsidRPr="00B817CA" w:rsidRDefault="00B817CA" w:rsidP="00B817CA">
            <w:pPr>
              <w:rPr>
                <w:sz w:val="22"/>
              </w:rPr>
            </w:pPr>
            <w:r w:rsidRPr="00B817CA">
              <w:rPr>
                <w:sz w:val="22"/>
              </w:rPr>
              <w:t xml:space="preserve">              </w:t>
            </w:r>
          </w:p>
          <w:p w:rsidR="00B817CA" w:rsidRPr="00B817CA" w:rsidRDefault="00B817CA" w:rsidP="00B817CA">
            <w:pPr>
              <w:rPr>
                <w:i/>
                <w:noProof/>
              </w:rPr>
            </w:pPr>
            <w:r w:rsidRPr="00B817CA">
              <w:rPr>
                <w:i/>
                <w:sz w:val="22"/>
              </w:rPr>
              <w:t>Compatible with: Macs, PC, Android, iOS devices</w:t>
            </w:r>
          </w:p>
        </w:tc>
        <w:tc>
          <w:tcPr>
            <w:tcW w:w="2385" w:type="pct"/>
          </w:tcPr>
          <w:p w:rsidR="00B817CA" w:rsidRPr="00B817CA" w:rsidRDefault="00B817CA" w:rsidP="00B817CA">
            <w:pPr>
              <w:shd w:val="clear" w:color="auto" w:fill="FFFFFF"/>
              <w:spacing w:before="240" w:after="240"/>
              <w:jc w:val="center"/>
              <w:rPr>
                <w:rFonts w:eastAsia="Times New Roman" w:cs="Arial"/>
                <w:color w:val="222222"/>
                <w:sz w:val="21"/>
                <w:szCs w:val="21"/>
              </w:rPr>
            </w:pPr>
            <w:r w:rsidRPr="00B817CA">
              <w:rPr>
                <w:rFonts w:eastAsia="Times New Roman" w:cs="Arial"/>
                <w:b/>
                <w:bCs/>
                <w:color w:val="222222"/>
                <w:szCs w:val="24"/>
              </w:rPr>
              <w:t>Spectrum Cable TV</w:t>
            </w:r>
          </w:p>
          <w:p w:rsidR="00B817CA" w:rsidRPr="00B817CA" w:rsidRDefault="00B817CA" w:rsidP="00B817CA">
            <w:pPr>
              <w:shd w:val="clear" w:color="auto" w:fill="FFFFFF"/>
              <w:rPr>
                <w:rFonts w:eastAsia="Times New Roman" w:cs="Arial"/>
                <w:color w:val="222222"/>
                <w:sz w:val="21"/>
                <w:szCs w:val="21"/>
              </w:rPr>
            </w:pPr>
            <w:r w:rsidRPr="00B817CA">
              <w:rPr>
                <w:rFonts w:eastAsia="Times New Roman" w:cs="Arial"/>
                <w:color w:val="222222"/>
                <w:sz w:val="21"/>
                <w:szCs w:val="21"/>
              </w:rPr>
              <w:t>Students wanting cable TV in their room must contact Spectrum directly at either of the numbers provided below. They will provide you rates and channel lineup for their current packages. This is a direct contract between you and Spectrum. </w:t>
            </w:r>
          </w:p>
          <w:p w:rsidR="00B817CA" w:rsidRPr="00B817CA" w:rsidRDefault="00B817CA" w:rsidP="00B817CA">
            <w:pPr>
              <w:shd w:val="clear" w:color="auto" w:fill="FFFFFF"/>
              <w:spacing w:before="240" w:after="240"/>
              <w:jc w:val="center"/>
              <w:rPr>
                <w:rFonts w:eastAsia="Times New Roman" w:cs="Arial"/>
                <w:color w:val="222222"/>
                <w:sz w:val="21"/>
                <w:szCs w:val="21"/>
              </w:rPr>
            </w:pPr>
            <w:r w:rsidRPr="00B817CA">
              <w:rPr>
                <w:rFonts w:eastAsia="Times New Roman" w:cs="Arial"/>
                <w:b/>
                <w:bCs/>
                <w:color w:val="222222"/>
                <w:szCs w:val="24"/>
              </w:rPr>
              <w:t>877-636-3278</w:t>
            </w:r>
          </w:p>
          <w:p w:rsidR="00B817CA" w:rsidRPr="00B817CA" w:rsidRDefault="00B817CA" w:rsidP="00B817CA">
            <w:pPr>
              <w:shd w:val="clear" w:color="auto" w:fill="FFFFFF"/>
              <w:spacing w:before="240" w:after="240"/>
              <w:jc w:val="center"/>
              <w:rPr>
                <w:rFonts w:eastAsia="Times New Roman" w:cs="Arial"/>
                <w:color w:val="222222"/>
                <w:sz w:val="21"/>
                <w:szCs w:val="21"/>
              </w:rPr>
            </w:pPr>
            <w:r w:rsidRPr="00B817CA">
              <w:rPr>
                <w:rFonts w:eastAsia="Times New Roman" w:cs="Arial"/>
                <w:b/>
                <w:bCs/>
                <w:color w:val="222222"/>
                <w:szCs w:val="24"/>
              </w:rPr>
              <w:t>877-470-2023</w:t>
            </w:r>
          </w:p>
          <w:p w:rsidR="00B817CA" w:rsidRPr="00B817CA" w:rsidRDefault="00B817CA" w:rsidP="00B817CA">
            <w:pPr>
              <w:shd w:val="clear" w:color="auto" w:fill="FFFFFF"/>
              <w:rPr>
                <w:rFonts w:eastAsia="Times New Roman" w:cs="Arial"/>
                <w:color w:val="222222"/>
                <w:sz w:val="21"/>
                <w:szCs w:val="21"/>
              </w:rPr>
            </w:pPr>
            <w:r w:rsidRPr="00B817CA">
              <w:rPr>
                <w:rFonts w:eastAsia="Times New Roman" w:cs="Arial"/>
                <w:color w:val="222222"/>
                <w:sz w:val="21"/>
                <w:szCs w:val="21"/>
              </w:rPr>
              <w:t>Be sure to include your PO Box number in the service address.</w:t>
            </w:r>
          </w:p>
          <w:p w:rsidR="00B44A82" w:rsidRPr="004B05B9" w:rsidRDefault="00B44A82" w:rsidP="00B817CA">
            <w:pPr>
              <w:jc w:val="center"/>
              <w:rPr>
                <w:szCs w:val="24"/>
              </w:rPr>
            </w:pPr>
          </w:p>
        </w:tc>
      </w:tr>
      <w:tr w:rsidR="00B44A82" w:rsidTr="00115CA3">
        <w:trPr>
          <w:trHeight w:val="1296"/>
          <w:jc w:val="center"/>
        </w:trPr>
        <w:tc>
          <w:tcPr>
            <w:tcW w:w="1308" w:type="pct"/>
          </w:tcPr>
          <w:p w:rsidR="00B44A82" w:rsidRDefault="00CA2923">
            <w:pPr>
              <w:rPr>
                <w:noProof/>
              </w:rPr>
            </w:pPr>
            <w:r>
              <w:rPr>
                <w:noProof/>
              </w:rPr>
              <w:t xml:space="preserve">Staff images </w:t>
            </w:r>
          </w:p>
        </w:tc>
        <w:tc>
          <w:tcPr>
            <w:tcW w:w="1308" w:type="pct"/>
          </w:tcPr>
          <w:p w:rsidR="00B44A82" w:rsidRDefault="00CD4BFF">
            <w:pPr>
              <w:rPr>
                <w:noProof/>
              </w:rPr>
            </w:pPr>
            <w:r>
              <w:rPr>
                <w:noProof/>
              </w:rPr>
              <w:t>Staff images</w:t>
            </w:r>
          </w:p>
        </w:tc>
        <w:tc>
          <w:tcPr>
            <w:tcW w:w="2385" w:type="pct"/>
          </w:tcPr>
          <w:p w:rsidR="00B44A82" w:rsidRPr="004B05B9" w:rsidRDefault="00CD4BFF">
            <w:pPr>
              <w:rPr>
                <w:szCs w:val="24"/>
              </w:rPr>
            </w:pPr>
            <w:r>
              <w:rPr>
                <w:noProof/>
              </w:rPr>
              <w:t>Staff images</w:t>
            </w:r>
          </w:p>
        </w:tc>
      </w:tr>
    </w:tbl>
    <w:p w:rsidR="00E56099" w:rsidRDefault="00E56099" w:rsidP="00031598"/>
    <w:sectPr w:rsidR="00E56099" w:rsidSect="00067A2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elix Titling">
    <w:panose1 w:val="04060505060202020A04"/>
    <w:charset w:val="00"/>
    <w:family w:val="decorativ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74603"/>
    <w:multiLevelType w:val="hybridMultilevel"/>
    <w:tmpl w:val="6DA607EC"/>
    <w:lvl w:ilvl="0" w:tplc="2FFA01D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296985"/>
    <w:multiLevelType w:val="hybridMultilevel"/>
    <w:tmpl w:val="E7124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273C8B"/>
    <w:multiLevelType w:val="hybridMultilevel"/>
    <w:tmpl w:val="C6E27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8633BF"/>
    <w:multiLevelType w:val="hybridMultilevel"/>
    <w:tmpl w:val="E0687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EF22B1"/>
    <w:multiLevelType w:val="hybridMultilevel"/>
    <w:tmpl w:val="10061B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60E38EC"/>
    <w:multiLevelType w:val="multilevel"/>
    <w:tmpl w:val="C8AE3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147C5B"/>
    <w:multiLevelType w:val="hybridMultilevel"/>
    <w:tmpl w:val="237EE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D30C45"/>
    <w:multiLevelType w:val="hybridMultilevel"/>
    <w:tmpl w:val="92987F6A"/>
    <w:lvl w:ilvl="0" w:tplc="81F06C8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5D5292"/>
    <w:multiLevelType w:val="hybridMultilevel"/>
    <w:tmpl w:val="E138C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591FD4"/>
    <w:multiLevelType w:val="hybridMultilevel"/>
    <w:tmpl w:val="6B9A5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8715C0"/>
    <w:multiLevelType w:val="multilevel"/>
    <w:tmpl w:val="3998C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B4417F"/>
    <w:multiLevelType w:val="multilevel"/>
    <w:tmpl w:val="D6BEE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1D4B23"/>
    <w:multiLevelType w:val="hybridMultilevel"/>
    <w:tmpl w:val="9EBCF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AE7B11"/>
    <w:multiLevelType w:val="multilevel"/>
    <w:tmpl w:val="402C6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2F0B88"/>
    <w:multiLevelType w:val="hybridMultilevel"/>
    <w:tmpl w:val="116E1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3C7FA5"/>
    <w:multiLevelType w:val="hybridMultilevel"/>
    <w:tmpl w:val="FD08D486"/>
    <w:lvl w:ilvl="0" w:tplc="2FFA01D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2C0AE6"/>
    <w:multiLevelType w:val="hybridMultilevel"/>
    <w:tmpl w:val="B0262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5"/>
  </w:num>
  <w:num w:numId="3">
    <w:abstractNumId w:val="0"/>
  </w:num>
  <w:num w:numId="4">
    <w:abstractNumId w:val="2"/>
  </w:num>
  <w:num w:numId="5">
    <w:abstractNumId w:val="12"/>
  </w:num>
  <w:num w:numId="6">
    <w:abstractNumId w:val="6"/>
  </w:num>
  <w:num w:numId="7">
    <w:abstractNumId w:val="16"/>
  </w:num>
  <w:num w:numId="8">
    <w:abstractNumId w:val="10"/>
  </w:num>
  <w:num w:numId="9">
    <w:abstractNumId w:val="13"/>
  </w:num>
  <w:num w:numId="10">
    <w:abstractNumId w:val="11"/>
  </w:num>
  <w:num w:numId="11">
    <w:abstractNumId w:val="5"/>
  </w:num>
  <w:num w:numId="12">
    <w:abstractNumId w:val="8"/>
  </w:num>
  <w:num w:numId="13">
    <w:abstractNumId w:val="1"/>
  </w:num>
  <w:num w:numId="14">
    <w:abstractNumId w:val="14"/>
  </w:num>
  <w:num w:numId="15">
    <w:abstractNumId w:val="4"/>
  </w:num>
  <w:num w:numId="16">
    <w:abstractNumId w:val="9"/>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05F"/>
    <w:rsid w:val="00031598"/>
    <w:rsid w:val="00035C99"/>
    <w:rsid w:val="00067A2C"/>
    <w:rsid w:val="00115CA3"/>
    <w:rsid w:val="00173FBE"/>
    <w:rsid w:val="00453CEF"/>
    <w:rsid w:val="004B05B9"/>
    <w:rsid w:val="00527D00"/>
    <w:rsid w:val="0070405F"/>
    <w:rsid w:val="0077629D"/>
    <w:rsid w:val="009E3AD8"/>
    <w:rsid w:val="00A834A3"/>
    <w:rsid w:val="00B44A82"/>
    <w:rsid w:val="00B817CA"/>
    <w:rsid w:val="00C054FC"/>
    <w:rsid w:val="00CA2923"/>
    <w:rsid w:val="00CD4BFF"/>
    <w:rsid w:val="00E323F8"/>
    <w:rsid w:val="00E56099"/>
    <w:rsid w:val="00F26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A1516"/>
  <w15:chartTrackingRefBased/>
  <w15:docId w15:val="{F15C122B-1A82-466B-A022-6E4844E79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040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0405F"/>
    <w:rPr>
      <w:b/>
      <w:bCs/>
    </w:rPr>
  </w:style>
  <w:style w:type="character" w:styleId="Hyperlink">
    <w:name w:val="Hyperlink"/>
    <w:basedOn w:val="DefaultParagraphFont"/>
    <w:uiPriority w:val="99"/>
    <w:unhideWhenUsed/>
    <w:rsid w:val="009E3AD8"/>
    <w:rPr>
      <w:color w:val="0000FF"/>
      <w:u w:val="single"/>
    </w:rPr>
  </w:style>
  <w:style w:type="paragraph" w:styleId="ListParagraph">
    <w:name w:val="List Paragraph"/>
    <w:basedOn w:val="Normal"/>
    <w:uiPriority w:val="34"/>
    <w:qFormat/>
    <w:rsid w:val="004B05B9"/>
    <w:pPr>
      <w:ind w:left="720"/>
      <w:contextualSpacing/>
    </w:pPr>
  </w:style>
  <w:style w:type="paragraph" w:styleId="NormalWeb">
    <w:name w:val="Normal (Web)"/>
    <w:basedOn w:val="Normal"/>
    <w:uiPriority w:val="99"/>
    <w:semiHidden/>
    <w:unhideWhenUsed/>
    <w:rsid w:val="00B817CA"/>
    <w:pPr>
      <w:spacing w:before="100" w:beforeAutospacing="1" w:after="100" w:afterAutospacing="1"/>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34082">
      <w:bodyDiv w:val="1"/>
      <w:marLeft w:val="0"/>
      <w:marRight w:val="0"/>
      <w:marTop w:val="0"/>
      <w:marBottom w:val="0"/>
      <w:divBdr>
        <w:top w:val="none" w:sz="0" w:space="0" w:color="auto"/>
        <w:left w:val="none" w:sz="0" w:space="0" w:color="auto"/>
        <w:bottom w:val="none" w:sz="0" w:space="0" w:color="auto"/>
        <w:right w:val="none" w:sz="0" w:space="0" w:color="auto"/>
      </w:divBdr>
    </w:div>
    <w:div w:id="409275987">
      <w:bodyDiv w:val="1"/>
      <w:marLeft w:val="0"/>
      <w:marRight w:val="0"/>
      <w:marTop w:val="0"/>
      <w:marBottom w:val="0"/>
      <w:divBdr>
        <w:top w:val="none" w:sz="0" w:space="0" w:color="auto"/>
        <w:left w:val="none" w:sz="0" w:space="0" w:color="auto"/>
        <w:bottom w:val="none" w:sz="0" w:space="0" w:color="auto"/>
        <w:right w:val="none" w:sz="0" w:space="0" w:color="auto"/>
      </w:divBdr>
      <w:divsChild>
        <w:div w:id="123423786">
          <w:marLeft w:val="0"/>
          <w:marRight w:val="0"/>
          <w:marTop w:val="0"/>
          <w:marBottom w:val="0"/>
          <w:divBdr>
            <w:top w:val="none" w:sz="0" w:space="0" w:color="auto"/>
            <w:left w:val="none" w:sz="0" w:space="0" w:color="auto"/>
            <w:bottom w:val="none" w:sz="0" w:space="0" w:color="auto"/>
            <w:right w:val="none" w:sz="0" w:space="0" w:color="auto"/>
          </w:divBdr>
        </w:div>
      </w:divsChild>
    </w:div>
    <w:div w:id="942154457">
      <w:bodyDiv w:val="1"/>
      <w:marLeft w:val="0"/>
      <w:marRight w:val="0"/>
      <w:marTop w:val="0"/>
      <w:marBottom w:val="0"/>
      <w:divBdr>
        <w:top w:val="none" w:sz="0" w:space="0" w:color="auto"/>
        <w:left w:val="none" w:sz="0" w:space="0" w:color="auto"/>
        <w:bottom w:val="none" w:sz="0" w:space="0" w:color="auto"/>
        <w:right w:val="none" w:sz="0" w:space="0" w:color="auto"/>
      </w:divBdr>
      <w:divsChild>
        <w:div w:id="975916877">
          <w:marLeft w:val="0"/>
          <w:marRight w:val="0"/>
          <w:marTop w:val="0"/>
          <w:marBottom w:val="0"/>
          <w:divBdr>
            <w:top w:val="none" w:sz="0" w:space="0" w:color="auto"/>
            <w:left w:val="none" w:sz="0" w:space="0" w:color="auto"/>
            <w:bottom w:val="none" w:sz="0" w:space="0" w:color="auto"/>
            <w:right w:val="none" w:sz="0" w:space="0" w:color="auto"/>
          </w:divBdr>
        </w:div>
        <w:div w:id="1405492849">
          <w:marLeft w:val="0"/>
          <w:marRight w:val="0"/>
          <w:marTop w:val="0"/>
          <w:marBottom w:val="0"/>
          <w:divBdr>
            <w:top w:val="none" w:sz="0" w:space="0" w:color="auto"/>
            <w:left w:val="none" w:sz="0" w:space="0" w:color="auto"/>
            <w:bottom w:val="none" w:sz="0" w:space="0" w:color="auto"/>
            <w:right w:val="none" w:sz="0" w:space="0" w:color="auto"/>
          </w:divBdr>
        </w:div>
        <w:div w:id="1761948667">
          <w:marLeft w:val="0"/>
          <w:marRight w:val="0"/>
          <w:marTop w:val="0"/>
          <w:marBottom w:val="0"/>
          <w:divBdr>
            <w:top w:val="none" w:sz="0" w:space="0" w:color="auto"/>
            <w:left w:val="none" w:sz="0" w:space="0" w:color="auto"/>
            <w:bottom w:val="none" w:sz="0" w:space="0" w:color="auto"/>
            <w:right w:val="none" w:sz="0" w:space="0" w:color="auto"/>
          </w:divBdr>
        </w:div>
        <w:div w:id="898587161">
          <w:marLeft w:val="0"/>
          <w:marRight w:val="0"/>
          <w:marTop w:val="0"/>
          <w:marBottom w:val="0"/>
          <w:divBdr>
            <w:top w:val="none" w:sz="0" w:space="0" w:color="auto"/>
            <w:left w:val="none" w:sz="0" w:space="0" w:color="auto"/>
            <w:bottom w:val="none" w:sz="0" w:space="0" w:color="auto"/>
            <w:right w:val="none" w:sz="0" w:space="0" w:color="auto"/>
          </w:divBdr>
        </w:div>
        <w:div w:id="318703097">
          <w:marLeft w:val="0"/>
          <w:marRight w:val="0"/>
          <w:marTop w:val="0"/>
          <w:marBottom w:val="0"/>
          <w:divBdr>
            <w:top w:val="none" w:sz="0" w:space="0" w:color="auto"/>
            <w:left w:val="none" w:sz="0" w:space="0" w:color="auto"/>
            <w:bottom w:val="none" w:sz="0" w:space="0" w:color="auto"/>
            <w:right w:val="none" w:sz="0" w:space="0" w:color="auto"/>
          </w:divBdr>
        </w:div>
      </w:divsChild>
    </w:div>
    <w:div w:id="1070806724">
      <w:bodyDiv w:val="1"/>
      <w:marLeft w:val="0"/>
      <w:marRight w:val="0"/>
      <w:marTop w:val="0"/>
      <w:marBottom w:val="0"/>
      <w:divBdr>
        <w:top w:val="none" w:sz="0" w:space="0" w:color="auto"/>
        <w:left w:val="none" w:sz="0" w:space="0" w:color="auto"/>
        <w:bottom w:val="none" w:sz="0" w:space="0" w:color="auto"/>
        <w:right w:val="none" w:sz="0" w:space="0" w:color="auto"/>
      </w:divBdr>
      <w:divsChild>
        <w:div w:id="1405107453">
          <w:marLeft w:val="0"/>
          <w:marRight w:val="0"/>
          <w:marTop w:val="0"/>
          <w:marBottom w:val="0"/>
          <w:divBdr>
            <w:top w:val="none" w:sz="0" w:space="0" w:color="auto"/>
            <w:left w:val="none" w:sz="0" w:space="0" w:color="auto"/>
            <w:bottom w:val="none" w:sz="0" w:space="0" w:color="auto"/>
            <w:right w:val="none" w:sz="0" w:space="0" w:color="auto"/>
          </w:divBdr>
        </w:div>
      </w:divsChild>
    </w:div>
    <w:div w:id="1336960370">
      <w:bodyDiv w:val="1"/>
      <w:marLeft w:val="0"/>
      <w:marRight w:val="0"/>
      <w:marTop w:val="0"/>
      <w:marBottom w:val="0"/>
      <w:divBdr>
        <w:top w:val="none" w:sz="0" w:space="0" w:color="auto"/>
        <w:left w:val="none" w:sz="0" w:space="0" w:color="auto"/>
        <w:bottom w:val="none" w:sz="0" w:space="0" w:color="auto"/>
        <w:right w:val="none" w:sz="0" w:space="0" w:color="auto"/>
      </w:divBdr>
    </w:div>
    <w:div w:id="1693605505">
      <w:bodyDiv w:val="1"/>
      <w:marLeft w:val="0"/>
      <w:marRight w:val="0"/>
      <w:marTop w:val="0"/>
      <w:marBottom w:val="0"/>
      <w:divBdr>
        <w:top w:val="none" w:sz="0" w:space="0" w:color="auto"/>
        <w:left w:val="none" w:sz="0" w:space="0" w:color="auto"/>
        <w:bottom w:val="none" w:sz="0" w:space="0" w:color="auto"/>
        <w:right w:val="none" w:sz="0" w:space="0" w:color="auto"/>
      </w:divBdr>
      <w:divsChild>
        <w:div w:id="305085859">
          <w:marLeft w:val="0"/>
          <w:marRight w:val="0"/>
          <w:marTop w:val="0"/>
          <w:marBottom w:val="0"/>
          <w:divBdr>
            <w:top w:val="none" w:sz="0" w:space="0" w:color="auto"/>
            <w:left w:val="none" w:sz="0" w:space="0" w:color="auto"/>
            <w:bottom w:val="none" w:sz="0" w:space="0" w:color="auto"/>
            <w:right w:val="none" w:sz="0" w:space="0" w:color="auto"/>
          </w:divBdr>
        </w:div>
        <w:div w:id="11356404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pdesk@sbu.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6.jpeg"/><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328</TotalTime>
  <Pages>2</Pages>
  <Words>337</Words>
  <Characters>1924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sbu</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Bright, Karla M.</dc:creator>
  <cp:keywords/>
  <dc:description/>
  <cp:lastModifiedBy>Bright, Karla M.</cp:lastModifiedBy>
  <cp:revision>8</cp:revision>
  <dcterms:created xsi:type="dcterms:W3CDTF">2021-04-20T18:03:00Z</dcterms:created>
  <dcterms:modified xsi:type="dcterms:W3CDTF">2021-04-22T18:05:00Z</dcterms:modified>
</cp:coreProperties>
</file>