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27" w:rsidRDefault="009A2927">
      <w:r>
        <w:t xml:space="preserve">Good article to share </w:t>
      </w:r>
      <w:hyperlink r:id="rId4" w:history="1">
        <w:r>
          <w:rPr>
            <w:rStyle w:val="Hyperlink"/>
          </w:rPr>
          <w:t>https://er.educause.edu/blogs/2018/11/10-tips-for-effective-online-discussions</w:t>
        </w:r>
      </w:hyperlink>
    </w:p>
    <w:p w:rsidR="009A2927" w:rsidRDefault="00103383">
      <w:r>
        <w:t xml:space="preserve">READ: </w:t>
      </w:r>
      <w:hyperlink r:id="rId5" w:history="1">
        <w:r>
          <w:rPr>
            <w:rStyle w:val="Hyperlink"/>
          </w:rPr>
          <w:t>https://www.educause.edu/eli/initiatives/key-issues-in-teaching-and-learning</w:t>
        </w:r>
      </w:hyperlink>
    </w:p>
    <w:p w:rsidR="009A2927" w:rsidRDefault="009A2927"/>
    <w:p w:rsidR="001728BA" w:rsidRDefault="001728BA">
      <w:r>
        <w:t>Look at</w:t>
      </w:r>
    </w:p>
    <w:p w:rsidR="001526DF" w:rsidRDefault="001526DF"/>
    <w:p w:rsidR="001526DF" w:rsidRDefault="00434F8D">
      <w:hyperlink r:id="rId6" w:history="1">
        <w:r w:rsidR="001526DF" w:rsidRPr="00D00C07">
          <w:rPr>
            <w:rStyle w:val="Hyperlink"/>
          </w:rPr>
          <w:t>https://sunycpd.eventsair.com/QuickEventWebsitePortal/qbdweb/qbd</w:t>
        </w:r>
      </w:hyperlink>
      <w:r w:rsidR="001526DF">
        <w:t xml:space="preserve">  </w:t>
      </w:r>
    </w:p>
    <w:p w:rsidR="001728BA" w:rsidRDefault="001728BA"/>
    <w:p w:rsidR="00572604" w:rsidRDefault="00572604"/>
    <w:p w:rsidR="00572604" w:rsidRDefault="00434F8D" w:rsidP="00572604">
      <w:hyperlink r:id="rId7" w:history="1">
        <w:r w:rsidR="00572604" w:rsidRPr="00695900">
          <w:rPr>
            <w:rStyle w:val="Hyperlink"/>
          </w:rPr>
          <w:t>https://www.aace.org/conf/elearn/</w:t>
        </w:r>
      </w:hyperlink>
    </w:p>
    <w:p w:rsidR="00572604" w:rsidRDefault="00572604" w:rsidP="00572604"/>
    <w:p w:rsidR="00572604" w:rsidRDefault="00434F8D" w:rsidP="00572604">
      <w:hyperlink r:id="rId8" w:anchor="gid=0" w:history="1">
        <w:r w:rsidR="00572604" w:rsidRPr="00695900">
          <w:rPr>
            <w:rStyle w:val="Hyperlink"/>
          </w:rPr>
          <w:t>https://docs.google.com/spreadsheets/d/1UCJFG1jzmTvTcJDsyymOUeCOiDZJBcHdtDhz0iVXGf4/edit#gid=0</w:t>
        </w:r>
      </w:hyperlink>
    </w:p>
    <w:p w:rsidR="00572604" w:rsidRDefault="00572604" w:rsidP="00572604"/>
    <w:p w:rsidR="00572604" w:rsidRDefault="00572604" w:rsidP="00572604"/>
    <w:p w:rsidR="00572604" w:rsidRDefault="00572604" w:rsidP="00572604"/>
    <w:p w:rsidR="00572604" w:rsidRDefault="00434F8D" w:rsidP="00572604">
      <w:hyperlink r:id="rId9" w:history="1">
        <w:r w:rsidR="00572604" w:rsidRPr="00695900">
          <w:rPr>
            <w:rStyle w:val="Hyperlink"/>
          </w:rPr>
          <w:t>https://onlinelearningconsortium.org/learn/programs-and-courses-for-the-instructional-designer/</w:t>
        </w:r>
      </w:hyperlink>
    </w:p>
    <w:p w:rsidR="00572604" w:rsidRDefault="00572604"/>
    <w:p w:rsidR="001561DF" w:rsidRPr="001561DF" w:rsidRDefault="001561DF">
      <w:pPr>
        <w:rPr>
          <w:color w:val="FF0000"/>
        </w:rPr>
      </w:pPr>
      <w:r w:rsidRPr="001561DF">
        <w:rPr>
          <w:color w:val="FF0000"/>
        </w:rPr>
        <w:t>Open Educational Resources</w:t>
      </w:r>
    </w:p>
    <w:p w:rsidR="001561DF" w:rsidRDefault="00434F8D">
      <w:hyperlink r:id="rId10" w:history="1">
        <w:r w:rsidR="001561DF" w:rsidRPr="006D3FBF">
          <w:rPr>
            <w:rStyle w:val="Hyperlink"/>
          </w:rPr>
          <w:t>https://suny.oneonta.edu/teaching-learning-technology-center/open-educational-resources-oer</w:t>
        </w:r>
      </w:hyperlink>
    </w:p>
    <w:p w:rsidR="001561DF" w:rsidRDefault="001561DF"/>
    <w:p w:rsidR="00FD23EE" w:rsidRDefault="00434F8D">
      <w:hyperlink r:id="rId11" w:history="1">
        <w:r w:rsidR="00FD23EE">
          <w:rPr>
            <w:rStyle w:val="Hyperlink"/>
          </w:rPr>
          <w:t>https://www.ck12.org/student/</w:t>
        </w:r>
      </w:hyperlink>
      <w:r w:rsidR="00FD23EE">
        <w:t xml:space="preserve"> ???</w:t>
      </w:r>
    </w:p>
    <w:p w:rsidR="00FD23EE" w:rsidRDefault="00FD23EE"/>
    <w:p w:rsidR="00FD23EE" w:rsidRDefault="00FD23EE">
      <w:r w:rsidRPr="00FD23EE">
        <w:t>Universal Design for Learning: Meeting the Needs of All Students</w:t>
      </w:r>
    </w:p>
    <w:p w:rsidR="00FD23EE" w:rsidRDefault="00FD23EE"/>
    <w:p w:rsidR="00FD23EE" w:rsidRDefault="00434F8D">
      <w:pPr>
        <w:rPr>
          <w:rStyle w:val="Hyperlink"/>
        </w:rPr>
      </w:pPr>
      <w:hyperlink r:id="rId12" w:history="1">
        <w:r w:rsidR="00FD23EE">
          <w:rPr>
            <w:rStyle w:val="Hyperlink"/>
          </w:rPr>
          <w:t>http://www.readingrockets.org/article/universal-design-learning-meeting-needs-all-students</w:t>
        </w:r>
      </w:hyperlink>
    </w:p>
    <w:p w:rsidR="00463790" w:rsidRDefault="00463790">
      <w:pPr>
        <w:rPr>
          <w:rStyle w:val="Hyperlink"/>
        </w:rPr>
      </w:pPr>
    </w:p>
    <w:p w:rsidR="00463790" w:rsidRDefault="00463790">
      <w:pPr>
        <w:rPr>
          <w:rStyle w:val="Hyperlink"/>
        </w:rPr>
      </w:pPr>
    </w:p>
    <w:p w:rsidR="00463790" w:rsidRDefault="00463790" w:rsidP="00463790">
      <w:proofErr w:type="spellStart"/>
      <w:r>
        <w:t>Pocasting</w:t>
      </w:r>
      <w:proofErr w:type="spellEnd"/>
      <w:r>
        <w:t xml:space="preserve"> </w:t>
      </w:r>
    </w:p>
    <w:p w:rsidR="00463790" w:rsidRDefault="00463790" w:rsidP="00463790"/>
    <w:p w:rsidR="00463790" w:rsidRDefault="00463790" w:rsidP="00463790">
      <w:proofErr w:type="gramStart"/>
      <w:r>
        <w:rPr>
          <w:rFonts w:eastAsia="Times New Roman"/>
        </w:rPr>
        <w:t xml:space="preserve">Anchor.fm  </w:t>
      </w:r>
      <w:proofErr w:type="gramEnd"/>
      <w:hyperlink r:id="rId13" w:history="1">
        <w:r>
          <w:rPr>
            <w:rStyle w:val="Hyperlink"/>
          </w:rPr>
          <w:t>https://anchor.fm/</w:t>
        </w:r>
      </w:hyperlink>
    </w:p>
    <w:p w:rsidR="00463790" w:rsidRDefault="00463790" w:rsidP="00463790"/>
    <w:p w:rsidR="00463790" w:rsidRDefault="00463790" w:rsidP="00463790"/>
    <w:p w:rsidR="00463790" w:rsidRDefault="00463790" w:rsidP="00463790">
      <w:r>
        <w:rPr>
          <w:rFonts w:ascii="Georgia" w:hAnsi="Georgia"/>
          <w:color w:val="404040"/>
          <w:shd w:val="clear" w:color="auto" w:fill="FFFFFF"/>
        </w:rPr>
        <w:t xml:space="preserve">PALNI Technology Tools website. This website was developed by a task force of instructional technologists and librarians. Each tool included on this site has been evaluated for quality and ease of use, and vetted to ensure it meets accessibility and privacy standards.  </w:t>
      </w:r>
      <w:hyperlink r:id="rId14" w:history="1">
        <w:r>
          <w:rPr>
            <w:rStyle w:val="Hyperlink"/>
          </w:rPr>
          <w:t>https://techtools.palni.org/</w:t>
        </w:r>
      </w:hyperlink>
    </w:p>
    <w:p w:rsidR="00463790" w:rsidRDefault="00463790" w:rsidP="00463790"/>
    <w:p w:rsidR="009B1C7F" w:rsidRDefault="009B1C7F" w:rsidP="00463790">
      <w:r>
        <w:rPr>
          <w:rFonts w:ascii="Arial" w:hAnsi="Arial" w:cs="Arial"/>
          <w:noProof/>
          <w:color w:val="04669F"/>
          <w:sz w:val="21"/>
          <w:szCs w:val="21"/>
        </w:rPr>
        <w:drawing>
          <wp:inline distT="0" distB="0" distL="0" distR="0">
            <wp:extent cx="2230582" cy="1173991"/>
            <wp:effectExtent l="0" t="0" r="0" b="7620"/>
            <wp:docPr id="1" name="Picture 1" descr="FlatWorl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Worl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1335" cy="1190177"/>
                    </a:xfrm>
                    <a:prstGeom prst="rect">
                      <a:avLst/>
                    </a:prstGeom>
                    <a:noFill/>
                    <a:ln>
                      <a:noFill/>
                    </a:ln>
                  </pic:spPr>
                </pic:pic>
              </a:graphicData>
            </a:graphic>
          </wp:inline>
        </w:drawing>
      </w:r>
    </w:p>
    <w:p w:rsidR="009B1C7F" w:rsidRDefault="009B1C7F" w:rsidP="00463790"/>
    <w:p w:rsidR="00463790" w:rsidRDefault="00434F8D" w:rsidP="00463790">
      <w:hyperlink r:id="rId17" w:history="1">
        <w:r w:rsidR="009B1C7F">
          <w:rPr>
            <w:rStyle w:val="Hyperlink"/>
          </w:rPr>
          <w:t>https://catalog.flatworldknowledge.com/browse_catalog</w:t>
        </w:r>
      </w:hyperlink>
    </w:p>
    <w:p w:rsidR="00A87430" w:rsidRDefault="00A87430" w:rsidP="00463790"/>
    <w:p w:rsidR="00A87430" w:rsidRDefault="00A87430" w:rsidP="00463790"/>
    <w:p w:rsidR="00A87430" w:rsidRDefault="00434F8D" w:rsidP="00463790">
      <w:hyperlink r:id="rId18" w:anchor="content" w:history="1">
        <w:r w:rsidR="00A87430">
          <w:rPr>
            <w:rStyle w:val="Hyperlink"/>
          </w:rPr>
          <w:t>https://anuonline.weblogs.anu.edu.au/#content</w:t>
        </w:r>
      </w:hyperlink>
    </w:p>
    <w:p w:rsidR="00A87430" w:rsidRDefault="00A87430" w:rsidP="00463790"/>
    <w:p w:rsidR="00A87430" w:rsidRDefault="00434F8D" w:rsidP="00463790">
      <w:pPr>
        <w:rPr>
          <w:rStyle w:val="Hyperlink"/>
        </w:rPr>
      </w:pPr>
      <w:hyperlink r:id="rId19" w:history="1">
        <w:r w:rsidR="00A87430">
          <w:rPr>
            <w:rStyle w:val="Hyperlink"/>
          </w:rPr>
          <w:t>https://support.zoom.us/hc/en-us/articles/202953799-Wireless-ScreenShare-With-share-zoom-us</w:t>
        </w:r>
      </w:hyperlink>
    </w:p>
    <w:p w:rsidR="00434F8D" w:rsidRDefault="00434F8D" w:rsidP="00463790">
      <w:pPr>
        <w:rPr>
          <w:rStyle w:val="Hyperlink"/>
        </w:rPr>
      </w:pPr>
    </w:p>
    <w:p w:rsidR="00434F8D" w:rsidRDefault="00434F8D" w:rsidP="00463790">
      <w:hyperlink r:id="rId20" w:history="1">
        <w:r>
          <w:rPr>
            <w:rStyle w:val="Hyperlink"/>
          </w:rPr>
          <w:t>https://elearningindustry.com/</w:t>
        </w:r>
      </w:hyperlink>
    </w:p>
    <w:p w:rsidR="00434F8D" w:rsidRDefault="00434F8D" w:rsidP="00463790">
      <w:bookmarkStart w:id="0" w:name="_GoBack"/>
      <w:bookmarkEnd w:id="0"/>
    </w:p>
    <w:p w:rsidR="009B1C7F" w:rsidRDefault="009B1C7F" w:rsidP="00463790"/>
    <w:p w:rsidR="009B1C7F" w:rsidRDefault="009B1C7F" w:rsidP="00463790"/>
    <w:p w:rsidR="00463790" w:rsidRDefault="00463790"/>
    <w:p w:rsidR="00FD23EE" w:rsidRDefault="00FD23EE"/>
    <w:p w:rsidR="00FD23EE" w:rsidRDefault="00FD23EE"/>
    <w:sectPr w:rsidR="00FD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BA"/>
    <w:rsid w:val="00103383"/>
    <w:rsid w:val="001277FA"/>
    <w:rsid w:val="00143C9B"/>
    <w:rsid w:val="001526DF"/>
    <w:rsid w:val="001561DF"/>
    <w:rsid w:val="001728BA"/>
    <w:rsid w:val="00434F8D"/>
    <w:rsid w:val="00463790"/>
    <w:rsid w:val="00572604"/>
    <w:rsid w:val="00791B48"/>
    <w:rsid w:val="009A2927"/>
    <w:rsid w:val="009B1C7F"/>
    <w:rsid w:val="00A51A08"/>
    <w:rsid w:val="00A87430"/>
    <w:rsid w:val="00F5364A"/>
    <w:rsid w:val="00FD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AFC6"/>
  <w15:chartTrackingRefBased/>
  <w15:docId w15:val="{24D71F4C-0287-4346-9E0B-A6BEE465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8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UCJFG1jzmTvTcJDsyymOUeCOiDZJBcHdtDhz0iVXGf4/edit" TargetMode="External"/><Relationship Id="rId13" Type="http://schemas.openxmlformats.org/officeDocument/2006/relationships/hyperlink" Target="https://anchor.fm/" TargetMode="External"/><Relationship Id="rId18" Type="http://schemas.openxmlformats.org/officeDocument/2006/relationships/hyperlink" Target="https://anuonline.weblogs.anu.edu.a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ace.org/conf/elearn/" TargetMode="External"/><Relationship Id="rId12" Type="http://schemas.openxmlformats.org/officeDocument/2006/relationships/hyperlink" Target="http://www.readingrockets.org/article/universal-design-learning-meeting-needs-all-students" TargetMode="External"/><Relationship Id="rId17" Type="http://schemas.openxmlformats.org/officeDocument/2006/relationships/hyperlink" Target="https://catalog.flatworldknowledge.com/browse_catalog"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s://elearningindustry.com/" TargetMode="External"/><Relationship Id="rId1" Type="http://schemas.openxmlformats.org/officeDocument/2006/relationships/styles" Target="styles.xml"/><Relationship Id="rId6" Type="http://schemas.openxmlformats.org/officeDocument/2006/relationships/hyperlink" Target="https://sunycpd.eventsair.com/QuickEventWebsitePortal/qbdweb/qbd" TargetMode="External"/><Relationship Id="rId11" Type="http://schemas.openxmlformats.org/officeDocument/2006/relationships/hyperlink" Target="https://www.ck12.org/student/" TargetMode="External"/><Relationship Id="rId5" Type="http://schemas.openxmlformats.org/officeDocument/2006/relationships/hyperlink" Target="https://www.educause.edu/eli/initiatives/key-issues-in-teaching-and-learning" TargetMode="External"/><Relationship Id="rId15" Type="http://schemas.openxmlformats.org/officeDocument/2006/relationships/hyperlink" Target="https://catalog.flatworldknowledge.com/" TargetMode="External"/><Relationship Id="rId10" Type="http://schemas.openxmlformats.org/officeDocument/2006/relationships/hyperlink" Target="https://suny.oneonta.edu/teaching-learning-technology-center/open-educational-resources-oer" TargetMode="External"/><Relationship Id="rId19" Type="http://schemas.openxmlformats.org/officeDocument/2006/relationships/hyperlink" Target="https://support.zoom.us/hc/en-us/articles/202953799-Wireless-ScreenShare-With-share-zoom-us" TargetMode="External"/><Relationship Id="rId4" Type="http://schemas.openxmlformats.org/officeDocument/2006/relationships/hyperlink" Target="https://er.educause.edu/blogs/2018/11/10-tips-for-effective-online-discussions" TargetMode="External"/><Relationship Id="rId9" Type="http://schemas.openxmlformats.org/officeDocument/2006/relationships/hyperlink" Target="https://onlinelearningconsortium.org/learn/programs-and-courses-for-the-instructional-designer/" TargetMode="External"/><Relationship Id="rId14" Type="http://schemas.openxmlformats.org/officeDocument/2006/relationships/hyperlink" Target="https://techtools.paln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sbu</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Karla M.</dc:creator>
  <cp:keywords/>
  <dc:description/>
  <cp:lastModifiedBy>Bright, Karla M.</cp:lastModifiedBy>
  <cp:revision>13</cp:revision>
  <dcterms:created xsi:type="dcterms:W3CDTF">2018-06-14T20:51:00Z</dcterms:created>
  <dcterms:modified xsi:type="dcterms:W3CDTF">2020-01-29T22:09:00Z</dcterms:modified>
</cp:coreProperties>
</file>